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3E" w:rsidRDefault="003D69D6">
      <w:pPr>
        <w:pStyle w:val="20"/>
        <w:framePr w:w="8650" w:h="1982" w:hRule="exact" w:wrap="none" w:vAnchor="page" w:hAnchor="page" w:x="2660" w:y="2081"/>
        <w:shd w:val="clear" w:color="auto" w:fill="auto"/>
        <w:spacing w:after="0"/>
        <w:ind w:firstLine="5700"/>
      </w:pPr>
      <w:r>
        <w:t>УТВЕРЖДАЮ</w:t>
      </w:r>
    </w:p>
    <w:p w:rsidR="0040533E" w:rsidRDefault="003D69D6">
      <w:pPr>
        <w:pStyle w:val="20"/>
        <w:framePr w:w="8650" w:h="1982" w:hRule="exact" w:wrap="none" w:vAnchor="page" w:hAnchor="page" w:x="2660" w:y="2081"/>
        <w:shd w:val="clear" w:color="auto" w:fill="auto"/>
        <w:spacing w:after="0"/>
        <w:ind w:left="5328"/>
      </w:pPr>
      <w:r>
        <w:t xml:space="preserve">ФГБС &gt;У </w:t>
      </w:r>
      <w:proofErr w:type="gramStart"/>
      <w:r>
        <w:t>ВО</w:t>
      </w:r>
      <w:proofErr w:type="gramEnd"/>
      <w:r>
        <w:t xml:space="preserve"> «Дагестанский</w:t>
      </w:r>
    </w:p>
    <w:p w:rsidR="0040533E" w:rsidRDefault="003D69D6">
      <w:pPr>
        <w:pStyle w:val="20"/>
        <w:framePr w:w="8650" w:h="1982" w:hRule="exact" w:wrap="none" w:vAnchor="page" w:hAnchor="page" w:x="2660" w:y="2081"/>
        <w:shd w:val="clear" w:color="auto" w:fill="auto"/>
        <w:spacing w:after="0"/>
        <w:ind w:left="5673"/>
      </w:pPr>
      <w:proofErr w:type="spellStart"/>
      <w:r>
        <w:t>твснный</w:t>
      </w:r>
      <w:proofErr w:type="spellEnd"/>
      <w:r>
        <w:t xml:space="preserve"> университет»</w:t>
      </w:r>
    </w:p>
    <w:p w:rsidR="0040533E" w:rsidRDefault="003D69D6">
      <w:pPr>
        <w:pStyle w:val="20"/>
        <w:framePr w:w="8650" w:h="1982" w:hRule="exact" w:wrap="none" w:vAnchor="page" w:hAnchor="page" w:x="2660" w:y="2081"/>
        <w:shd w:val="clear" w:color="auto" w:fill="auto"/>
        <w:spacing w:after="0"/>
        <w:ind w:left="6576"/>
      </w:pPr>
      <w:r>
        <w:t xml:space="preserve">М.Х. </w:t>
      </w:r>
      <w:proofErr w:type="spellStart"/>
      <w:r>
        <w:t>Рабаданов</w:t>
      </w:r>
      <w:proofErr w:type="spellEnd"/>
    </w:p>
    <w:p w:rsidR="0040533E" w:rsidRDefault="003D69D6">
      <w:pPr>
        <w:pStyle w:val="10"/>
        <w:framePr w:wrap="none" w:vAnchor="page" w:hAnchor="page" w:x="2660" w:y="4587"/>
        <w:shd w:val="clear" w:color="auto" w:fill="auto"/>
        <w:tabs>
          <w:tab w:val="left" w:pos="6886"/>
        </w:tabs>
        <w:spacing w:before="0" w:after="0" w:line="280" w:lineRule="exact"/>
        <w:ind w:left="4640"/>
      </w:pPr>
      <w:bookmarkStart w:id="0" w:name="bookmark0"/>
      <w:r>
        <w:rPr>
          <w:rStyle w:val="11"/>
          <w:b/>
          <w:bCs/>
        </w:rPr>
        <w:t>«</w:t>
      </w:r>
      <w:r>
        <w:rPr>
          <w:rStyle w:val="11pt"/>
        </w:rPr>
        <w:t>09</w:t>
      </w:r>
      <w:r>
        <w:rPr>
          <w:rStyle w:val="11"/>
          <w:b/>
          <w:bCs/>
        </w:rPr>
        <w:t>»</w:t>
      </w:r>
      <w:r w:rsidR="00D1205B">
        <w:rPr>
          <w:rStyle w:val="11"/>
          <w:b/>
          <w:bCs/>
        </w:rPr>
        <w:t xml:space="preserve"> февраля</w:t>
      </w:r>
      <w:r w:rsidR="00D1205B">
        <w:t xml:space="preserve"> </w:t>
      </w:r>
      <w:bookmarkStart w:id="1" w:name="_GoBack"/>
      <w:bookmarkEnd w:id="1"/>
      <w:r>
        <w:t>2022г.</w:t>
      </w:r>
      <w:bookmarkEnd w:id="0"/>
    </w:p>
    <w:p w:rsidR="0040533E" w:rsidRDefault="003D69D6">
      <w:pPr>
        <w:pStyle w:val="30"/>
        <w:framePr w:w="8650" w:h="1155" w:hRule="exact" w:wrap="none" w:vAnchor="page" w:hAnchor="page" w:x="2660" w:y="8506"/>
        <w:shd w:val="clear" w:color="auto" w:fill="auto"/>
        <w:spacing w:before="0" w:after="133" w:line="280" w:lineRule="exact"/>
        <w:ind w:left="20"/>
      </w:pPr>
      <w:r>
        <w:t>ПОЛОЖЕНИЕ</w:t>
      </w:r>
    </w:p>
    <w:p w:rsidR="0040533E" w:rsidRDefault="003D69D6">
      <w:pPr>
        <w:pStyle w:val="20"/>
        <w:framePr w:w="8650" w:h="1155" w:hRule="exact" w:wrap="none" w:vAnchor="page" w:hAnchor="page" w:x="2660" w:y="8506"/>
        <w:shd w:val="clear" w:color="auto" w:fill="auto"/>
        <w:spacing w:after="0" w:line="317" w:lineRule="exact"/>
        <w:ind w:left="20"/>
        <w:jc w:val="center"/>
      </w:pPr>
      <w:r>
        <w:t>об отделе паспортно-визовой работы факультета международного</w:t>
      </w:r>
      <w:r>
        <w:br/>
        <w:t>образования Дагестанского государственного университета</w:t>
      </w:r>
    </w:p>
    <w:p w:rsidR="0040533E" w:rsidRDefault="003D69D6">
      <w:pPr>
        <w:pStyle w:val="20"/>
        <w:framePr w:w="8650" w:h="322" w:hRule="exact" w:wrap="none" w:vAnchor="page" w:hAnchor="page" w:x="2660" w:y="15093"/>
        <w:shd w:val="clear" w:color="auto" w:fill="auto"/>
        <w:spacing w:after="0" w:line="260" w:lineRule="exact"/>
        <w:ind w:left="20"/>
        <w:jc w:val="center"/>
      </w:pPr>
      <w:r>
        <w:t>г. Махачкала - 2022 г.</w:t>
      </w:r>
    </w:p>
    <w:p w:rsidR="0040533E" w:rsidRDefault="003D69D6">
      <w:pPr>
        <w:rPr>
          <w:sz w:val="2"/>
          <w:szCs w:val="2"/>
        </w:rPr>
        <w:sectPr w:rsidR="004053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5.15pt;margin-top:139.05pt;width:63.85pt;height:72.5pt;z-index:-251658752;mso-wrap-distance-left:5pt;mso-wrap-distance-right:5pt;mso-position-horizontal-relative:page;mso-position-vertical-relative:page" wrapcoords="0 0">
            <v:imagedata r:id="rId8" o:title="image1"/>
            <w10:wrap anchorx="page" anchory="page"/>
          </v:shape>
        </w:pict>
      </w:r>
    </w:p>
    <w:p w:rsidR="0040533E" w:rsidRDefault="003D69D6">
      <w:pPr>
        <w:pStyle w:val="a5"/>
        <w:framePr w:wrap="none" w:vAnchor="page" w:hAnchor="page" w:x="5265" w:y="1242"/>
        <w:shd w:val="clear" w:color="auto" w:fill="auto"/>
        <w:spacing w:line="280" w:lineRule="exact"/>
      </w:pPr>
      <w:r>
        <w:lastRenderedPageBreak/>
        <w:t>1. Общие положения</w:t>
      </w:r>
    </w:p>
    <w:p w:rsidR="0040533E" w:rsidRDefault="003D69D6">
      <w:pPr>
        <w:pStyle w:val="20"/>
        <w:framePr w:w="9442" w:h="13874" w:hRule="exact" w:wrap="none" w:vAnchor="page" w:hAnchor="page" w:x="1895" w:y="1716"/>
        <w:numPr>
          <w:ilvl w:val="0"/>
          <w:numId w:val="1"/>
        </w:numPr>
        <w:shd w:val="clear" w:color="auto" w:fill="auto"/>
        <w:tabs>
          <w:tab w:val="left" w:pos="585"/>
        </w:tabs>
        <w:spacing w:after="116" w:line="480" w:lineRule="exact"/>
        <w:jc w:val="both"/>
      </w:pPr>
      <w:r>
        <w:t>Настоящее положение определяет порядок деятельности отдела паспортно-визовой работы факультета международного образования (далее - Отдел) федерального государственного бюджетного образовательного учреждения высшего образования "Дагестан</w:t>
      </w:r>
      <w:r>
        <w:t>ский государственный университет" (далее - ДГУ, Университет), его задачи, функции, права и обязанности.</w:t>
      </w:r>
    </w:p>
    <w:p w:rsidR="0040533E" w:rsidRDefault="003D69D6">
      <w:pPr>
        <w:pStyle w:val="20"/>
        <w:framePr w:w="9442" w:h="13874" w:hRule="exact" w:wrap="none" w:vAnchor="page" w:hAnchor="page" w:x="1895" w:y="1716"/>
        <w:numPr>
          <w:ilvl w:val="0"/>
          <w:numId w:val="1"/>
        </w:numPr>
        <w:shd w:val="clear" w:color="auto" w:fill="auto"/>
        <w:tabs>
          <w:tab w:val="left" w:pos="601"/>
        </w:tabs>
        <w:spacing w:after="116" w:line="485" w:lineRule="exact"/>
        <w:jc w:val="both"/>
      </w:pPr>
      <w:r>
        <w:t>Отдел в своей деятельности руководствуется Конституцией Российской Федерации, действующими нормативно-правовыми актами Российской Федерации, уставом ДГУ</w:t>
      </w:r>
      <w:r>
        <w:t>, решениями ученого совета ДГУ, приказами и распоряжениями ректора ДГУ, Правилами внутреннего трудового распорядка ДГУ, настоящим Положением и иными локальными актами ДГУ.</w:t>
      </w:r>
    </w:p>
    <w:p w:rsidR="0040533E" w:rsidRDefault="003D69D6">
      <w:pPr>
        <w:pStyle w:val="20"/>
        <w:framePr w:w="9442" w:h="13874" w:hRule="exact" w:wrap="none" w:vAnchor="page" w:hAnchor="page" w:x="1895" w:y="1716"/>
        <w:numPr>
          <w:ilvl w:val="0"/>
          <w:numId w:val="1"/>
        </w:numPr>
        <w:shd w:val="clear" w:color="auto" w:fill="auto"/>
        <w:tabs>
          <w:tab w:val="left" w:pos="874"/>
        </w:tabs>
        <w:spacing w:after="120" w:line="490" w:lineRule="exact"/>
        <w:jc w:val="both"/>
      </w:pPr>
      <w:r>
        <w:t>Отдел является структурным подразделением факультета международного образования ДГУ.</w:t>
      </w:r>
    </w:p>
    <w:p w:rsidR="0040533E" w:rsidRDefault="003D69D6">
      <w:pPr>
        <w:pStyle w:val="20"/>
        <w:framePr w:w="9442" w:h="13874" w:hRule="exact" w:wrap="none" w:vAnchor="page" w:hAnchor="page" w:x="1895" w:y="1716"/>
        <w:numPr>
          <w:ilvl w:val="0"/>
          <w:numId w:val="1"/>
        </w:numPr>
        <w:shd w:val="clear" w:color="auto" w:fill="auto"/>
        <w:tabs>
          <w:tab w:val="left" w:pos="585"/>
        </w:tabs>
        <w:spacing w:after="120" w:line="490" w:lineRule="exact"/>
        <w:jc w:val="both"/>
      </w:pPr>
      <w:r>
        <w:t>Отдел находится в непосредственном подчинении декана факультета международного образования ДГУ.</w:t>
      </w:r>
    </w:p>
    <w:p w:rsidR="0040533E" w:rsidRDefault="003D69D6">
      <w:pPr>
        <w:pStyle w:val="20"/>
        <w:framePr w:w="9442" w:h="13874" w:hRule="exact" w:wrap="none" w:vAnchor="page" w:hAnchor="page" w:x="1895" w:y="1716"/>
        <w:numPr>
          <w:ilvl w:val="0"/>
          <w:numId w:val="1"/>
        </w:numPr>
        <w:shd w:val="clear" w:color="auto" w:fill="auto"/>
        <w:tabs>
          <w:tab w:val="left" w:pos="585"/>
        </w:tabs>
        <w:spacing w:after="124" w:line="490" w:lineRule="exact"/>
        <w:jc w:val="both"/>
      </w:pPr>
      <w:r>
        <w:t>Структуру, численность и штатное расписание, изменения в структуру и штатное расписание Отдела утверждает ректор ДГУ.</w:t>
      </w:r>
    </w:p>
    <w:p w:rsidR="0040533E" w:rsidRDefault="003D69D6">
      <w:pPr>
        <w:pStyle w:val="20"/>
        <w:framePr w:w="9442" w:h="13874" w:hRule="exact" w:wrap="none" w:vAnchor="page" w:hAnchor="page" w:x="1895" w:y="1716"/>
        <w:numPr>
          <w:ilvl w:val="0"/>
          <w:numId w:val="1"/>
        </w:numPr>
        <w:shd w:val="clear" w:color="auto" w:fill="auto"/>
        <w:tabs>
          <w:tab w:val="left" w:pos="585"/>
        </w:tabs>
        <w:spacing w:after="124" w:line="485" w:lineRule="exact"/>
        <w:jc w:val="both"/>
      </w:pPr>
      <w:r>
        <w:t>Отдел возглавляет начальник Отдела, прини</w:t>
      </w:r>
      <w:r>
        <w:t>маемый на работу и освобождаемый от должности приказом ректора ДГУ.</w:t>
      </w:r>
    </w:p>
    <w:p w:rsidR="0040533E" w:rsidRDefault="003D69D6">
      <w:pPr>
        <w:pStyle w:val="20"/>
        <w:framePr w:w="9442" w:h="13874" w:hRule="exact" w:wrap="none" w:vAnchor="page" w:hAnchor="page" w:x="1895" w:y="1716"/>
        <w:numPr>
          <w:ilvl w:val="0"/>
          <w:numId w:val="1"/>
        </w:numPr>
        <w:shd w:val="clear" w:color="auto" w:fill="auto"/>
        <w:tabs>
          <w:tab w:val="left" w:pos="585"/>
        </w:tabs>
        <w:spacing w:after="112" w:line="480" w:lineRule="exact"/>
        <w:jc w:val="both"/>
      </w:pPr>
      <w:r>
        <w:t>Условия труда работников Отдела определяются трудовыми договорами, заключаемыми с каждым работником, а также правилами внутреннего трудового распорядка ДГУ.</w:t>
      </w:r>
    </w:p>
    <w:p w:rsidR="0040533E" w:rsidRDefault="003D69D6">
      <w:pPr>
        <w:pStyle w:val="20"/>
        <w:framePr w:w="9442" w:h="13874" w:hRule="exact" w:wrap="none" w:vAnchor="page" w:hAnchor="page" w:x="1895" w:y="1716"/>
        <w:numPr>
          <w:ilvl w:val="0"/>
          <w:numId w:val="1"/>
        </w:numPr>
        <w:shd w:val="clear" w:color="auto" w:fill="auto"/>
        <w:tabs>
          <w:tab w:val="left" w:pos="585"/>
        </w:tabs>
        <w:spacing w:after="124" w:line="490" w:lineRule="exact"/>
        <w:jc w:val="both"/>
      </w:pPr>
      <w:r>
        <w:t>Права, обязанности, степень отв</w:t>
      </w:r>
      <w:r>
        <w:t>етственности работников Отдела устанавливаются должностными инструкциями.</w:t>
      </w:r>
    </w:p>
    <w:p w:rsidR="0040533E" w:rsidRDefault="003D69D6">
      <w:pPr>
        <w:pStyle w:val="20"/>
        <w:framePr w:w="9442" w:h="13874" w:hRule="exact" w:wrap="none" w:vAnchor="page" w:hAnchor="page" w:x="1895" w:y="1716"/>
        <w:numPr>
          <w:ilvl w:val="0"/>
          <w:numId w:val="1"/>
        </w:numPr>
        <w:shd w:val="clear" w:color="auto" w:fill="auto"/>
        <w:tabs>
          <w:tab w:val="left" w:pos="585"/>
        </w:tabs>
        <w:spacing w:after="0" w:line="485" w:lineRule="exact"/>
        <w:jc w:val="both"/>
      </w:pPr>
      <w:r>
        <w:t>Положение об Отделе, вносимые в него дополнения и изменения, утверждаются приказом ректора ДГУ.</w:t>
      </w:r>
    </w:p>
    <w:p w:rsidR="0040533E" w:rsidRDefault="0040533E">
      <w:pPr>
        <w:rPr>
          <w:sz w:val="2"/>
          <w:szCs w:val="2"/>
        </w:rPr>
        <w:sectPr w:rsidR="004053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533E" w:rsidRDefault="003D69D6">
      <w:pPr>
        <w:pStyle w:val="a5"/>
        <w:framePr w:wrap="none" w:vAnchor="page" w:hAnchor="page" w:x="4857" w:y="1410"/>
        <w:shd w:val="clear" w:color="auto" w:fill="auto"/>
        <w:spacing w:line="280" w:lineRule="exact"/>
      </w:pPr>
      <w:r>
        <w:lastRenderedPageBreak/>
        <w:t>2. Основные цели и задачи</w:t>
      </w:r>
    </w:p>
    <w:p w:rsidR="0040533E" w:rsidRDefault="003D69D6">
      <w:pPr>
        <w:pStyle w:val="20"/>
        <w:framePr w:w="9442" w:h="12732" w:hRule="exact" w:wrap="none" w:vAnchor="page" w:hAnchor="page" w:x="1895" w:y="2059"/>
        <w:numPr>
          <w:ilvl w:val="0"/>
          <w:numId w:val="2"/>
        </w:numPr>
        <w:shd w:val="clear" w:color="auto" w:fill="auto"/>
        <w:tabs>
          <w:tab w:val="left" w:pos="545"/>
        </w:tabs>
        <w:spacing w:after="166" w:line="260" w:lineRule="exact"/>
        <w:jc w:val="both"/>
      </w:pPr>
      <w:r>
        <w:t>Основными целями Отдела являются:</w:t>
      </w:r>
    </w:p>
    <w:p w:rsidR="0040533E" w:rsidRDefault="003D69D6">
      <w:pPr>
        <w:pStyle w:val="20"/>
        <w:framePr w:w="9442" w:h="12732" w:hRule="exact" w:wrap="none" w:vAnchor="page" w:hAnchor="page" w:x="1895" w:y="2059"/>
        <w:numPr>
          <w:ilvl w:val="0"/>
          <w:numId w:val="3"/>
        </w:numPr>
        <w:shd w:val="clear" w:color="auto" w:fill="auto"/>
        <w:tabs>
          <w:tab w:val="left" w:pos="869"/>
        </w:tabs>
        <w:spacing w:after="116" w:line="480" w:lineRule="exact"/>
        <w:jc w:val="both"/>
      </w:pPr>
      <w:r>
        <w:t xml:space="preserve">Во взаимодействии с другими структурными подразделениями Университета обеспечение реализации Федерального закона Российской Федерации от </w:t>
      </w:r>
      <w:r>
        <w:rPr>
          <w:rStyle w:val="214pt"/>
        </w:rPr>
        <w:t xml:space="preserve">29.12.2012.Г. </w:t>
      </w:r>
      <w:r>
        <w:t>№273-Ф3 «Об образовании в Российской Федерации» в части создания комфортных и безопасных условий для полу</w:t>
      </w:r>
      <w:r>
        <w:t>чения образования в Российской Федерации гражданами Российской Федерации, иностранными гражданами и лицами без гражданства.</w:t>
      </w:r>
    </w:p>
    <w:p w:rsidR="0040533E" w:rsidRDefault="003D69D6">
      <w:pPr>
        <w:pStyle w:val="20"/>
        <w:framePr w:w="9442" w:h="12732" w:hRule="exact" w:wrap="none" w:vAnchor="page" w:hAnchor="page" w:x="1895" w:y="2059"/>
        <w:numPr>
          <w:ilvl w:val="0"/>
          <w:numId w:val="3"/>
        </w:numPr>
        <w:shd w:val="clear" w:color="auto" w:fill="auto"/>
        <w:tabs>
          <w:tab w:val="left" w:pos="750"/>
        </w:tabs>
        <w:spacing w:after="300" w:line="485" w:lineRule="exact"/>
        <w:jc w:val="both"/>
      </w:pPr>
      <w:proofErr w:type="gramStart"/>
      <w:r>
        <w:t>Взаимное выполнение обязанностей Университетом и обучающимися в соответствии с Федеральными законами Российской Федерации от 25.07.2</w:t>
      </w:r>
      <w:r>
        <w:t xml:space="preserve">002г. № 115-ФЗ «О правовом положении иностранных граждан в Российской Федерации», 18.07.2006г. №109-ФЗ «О миграционном учете иностранных и лиц без гражданства в Российской Федерации», 15.08.1996г. №114-ФЗ «О порядке выезда из Российской Федерации и въезда </w:t>
      </w:r>
      <w:r>
        <w:t>в Российскую Федерацию».</w:t>
      </w:r>
      <w:proofErr w:type="gramEnd"/>
    </w:p>
    <w:p w:rsidR="0040533E" w:rsidRDefault="003D69D6">
      <w:pPr>
        <w:pStyle w:val="20"/>
        <w:framePr w:w="9442" w:h="12732" w:hRule="exact" w:wrap="none" w:vAnchor="page" w:hAnchor="page" w:x="1895" w:y="2059"/>
        <w:numPr>
          <w:ilvl w:val="1"/>
          <w:numId w:val="3"/>
        </w:numPr>
        <w:shd w:val="clear" w:color="auto" w:fill="auto"/>
        <w:tabs>
          <w:tab w:val="left" w:pos="745"/>
        </w:tabs>
        <w:spacing w:after="177" w:line="260" w:lineRule="exact"/>
        <w:jc w:val="both"/>
      </w:pPr>
      <w:r>
        <w:t>Деятельность Отдела направлена на реализацию следующих задач:</w:t>
      </w:r>
    </w:p>
    <w:p w:rsidR="0040533E" w:rsidRDefault="003D69D6">
      <w:pPr>
        <w:pStyle w:val="20"/>
        <w:framePr w:w="9442" w:h="12732" w:hRule="exact" w:wrap="none" w:vAnchor="page" w:hAnchor="page" w:x="1895" w:y="2059"/>
        <w:shd w:val="clear" w:color="auto" w:fill="auto"/>
        <w:spacing w:after="116" w:line="485" w:lineRule="exact"/>
        <w:jc w:val="both"/>
      </w:pPr>
      <w:r>
        <w:t>2.2.1. Представлять интересы ДГУ в органах государственной власти Российской Федерации в сфере миграции по вопросам:</w:t>
      </w:r>
    </w:p>
    <w:p w:rsidR="0040533E" w:rsidRDefault="003D69D6">
      <w:pPr>
        <w:pStyle w:val="20"/>
        <w:framePr w:w="9442" w:h="12732" w:hRule="exact" w:wrap="none" w:vAnchor="page" w:hAnchor="page" w:x="1895" w:y="2059"/>
        <w:numPr>
          <w:ilvl w:val="0"/>
          <w:numId w:val="4"/>
        </w:numPr>
        <w:shd w:val="clear" w:color="auto" w:fill="auto"/>
        <w:tabs>
          <w:tab w:val="left" w:pos="222"/>
        </w:tabs>
        <w:spacing w:after="304" w:line="490" w:lineRule="exact"/>
        <w:jc w:val="both"/>
      </w:pPr>
      <w:r>
        <w:t xml:space="preserve">оформления приглашений на въезд в Российскую </w:t>
      </w:r>
      <w:r>
        <w:t>Федерацию иностранным гражданам;</w:t>
      </w:r>
    </w:p>
    <w:p w:rsidR="0040533E" w:rsidRDefault="003D69D6">
      <w:pPr>
        <w:pStyle w:val="20"/>
        <w:framePr w:w="9442" w:h="12732" w:hRule="exact" w:wrap="none" w:vAnchor="page" w:hAnchor="page" w:x="1895" w:y="2059"/>
        <w:numPr>
          <w:ilvl w:val="0"/>
          <w:numId w:val="4"/>
        </w:numPr>
        <w:shd w:val="clear" w:color="auto" w:fill="auto"/>
        <w:tabs>
          <w:tab w:val="left" w:pos="222"/>
        </w:tabs>
        <w:spacing w:after="182" w:line="260" w:lineRule="exact"/>
        <w:jc w:val="both"/>
      </w:pPr>
      <w:r>
        <w:t>постановки на учет по месту пребывания иностранных граждан;</w:t>
      </w:r>
    </w:p>
    <w:p w:rsidR="0040533E" w:rsidRDefault="003D69D6">
      <w:pPr>
        <w:pStyle w:val="20"/>
        <w:framePr w:w="9442" w:h="12732" w:hRule="exact" w:wrap="none" w:vAnchor="page" w:hAnchor="page" w:x="1895" w:y="2059"/>
        <w:numPr>
          <w:ilvl w:val="0"/>
          <w:numId w:val="4"/>
        </w:numPr>
        <w:shd w:val="clear" w:color="auto" w:fill="auto"/>
        <w:tabs>
          <w:tab w:val="left" w:pos="222"/>
        </w:tabs>
        <w:spacing w:after="124" w:line="490" w:lineRule="exact"/>
        <w:jc w:val="both"/>
      </w:pPr>
      <w:r>
        <w:t>продления сроков пребывания иностранных граждан и лиц без гражданства в РФ на период обучения в ДГУ;</w:t>
      </w:r>
    </w:p>
    <w:p w:rsidR="0040533E" w:rsidRDefault="003D69D6">
      <w:pPr>
        <w:pStyle w:val="20"/>
        <w:framePr w:w="9442" w:h="12732" w:hRule="exact" w:wrap="none" w:vAnchor="page" w:hAnchor="page" w:x="1895" w:y="2059"/>
        <w:numPr>
          <w:ilvl w:val="0"/>
          <w:numId w:val="4"/>
        </w:numPr>
        <w:shd w:val="clear" w:color="auto" w:fill="auto"/>
        <w:tabs>
          <w:tab w:val="left" w:pos="222"/>
        </w:tabs>
        <w:spacing w:after="0" w:line="485" w:lineRule="exact"/>
        <w:jc w:val="both"/>
      </w:pPr>
      <w:r>
        <w:t xml:space="preserve">оформления и продления многократных виз приглашенным </w:t>
      </w:r>
      <w:r>
        <w:t>иностранным гражданам и лицам без гражданства на период их пребывания в ДГУ;</w:t>
      </w:r>
    </w:p>
    <w:p w:rsidR="0040533E" w:rsidRDefault="0040533E">
      <w:pPr>
        <w:rPr>
          <w:sz w:val="2"/>
          <w:szCs w:val="2"/>
        </w:rPr>
        <w:sectPr w:rsidR="004053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533E" w:rsidRDefault="003D69D6">
      <w:pPr>
        <w:pStyle w:val="40"/>
        <w:framePr w:wrap="none" w:vAnchor="page" w:hAnchor="page" w:x="355" w:y="7690"/>
        <w:shd w:val="clear" w:color="auto" w:fill="auto"/>
        <w:spacing w:line="280" w:lineRule="exact"/>
      </w:pPr>
      <w:proofErr w:type="gramStart"/>
      <w:r>
        <w:lastRenderedPageBreak/>
        <w:t>i</w:t>
      </w:r>
      <w:proofErr w:type="gramEnd"/>
    </w:p>
    <w:p w:rsidR="0040533E" w:rsidRDefault="003D69D6">
      <w:pPr>
        <w:pStyle w:val="a7"/>
        <w:framePr w:wrap="none" w:vAnchor="page" w:hAnchor="page" w:x="379" w:y="9416"/>
        <w:shd w:val="clear" w:color="auto" w:fill="auto"/>
        <w:spacing w:line="80" w:lineRule="exact"/>
      </w:pPr>
      <w:r>
        <w:t>■</w:t>
      </w:r>
    </w:p>
    <w:p w:rsidR="0040533E" w:rsidRDefault="003D69D6">
      <w:pPr>
        <w:framePr w:wrap="none" w:vAnchor="page" w:hAnchor="page" w:x="317" w:y="958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"C:\\Users\\Admin\\Saved Games\\Desktop\\media\\image2.jpeg" \* MERGEFORMATINET</w:instrText>
      </w:r>
      <w:r>
        <w:instrText xml:space="preserve"> </w:instrText>
      </w:r>
      <w:r>
        <w:fldChar w:fldCharType="separate"/>
      </w:r>
      <w:r w:rsidR="00D1205B">
        <w:pict>
          <v:shape id="_x0000_i1025" type="#_x0000_t75" style="width:9.8pt;height:75.25pt">
            <v:imagedata r:id="rId9" r:href="rId10"/>
          </v:shape>
        </w:pict>
      </w:r>
      <w:r>
        <w:fldChar w:fldCharType="end"/>
      </w:r>
    </w:p>
    <w:p w:rsidR="0040533E" w:rsidRDefault="0040533E">
      <w:pPr>
        <w:framePr w:wrap="none" w:vAnchor="page" w:hAnchor="page" w:x="355" w:y="11470"/>
      </w:pPr>
    </w:p>
    <w:p w:rsidR="0040533E" w:rsidRPr="00D1205B" w:rsidRDefault="003D69D6">
      <w:pPr>
        <w:pStyle w:val="50"/>
        <w:framePr w:wrap="none" w:vAnchor="page" w:hAnchor="page" w:x="369" w:y="12355"/>
        <w:shd w:val="clear" w:color="auto" w:fill="auto"/>
        <w:spacing w:line="110" w:lineRule="exact"/>
        <w:rPr>
          <w:lang w:val="ru-RU"/>
        </w:rPr>
      </w:pPr>
      <w:r w:rsidRPr="00D1205B">
        <w:rPr>
          <w:lang w:val="ru-RU"/>
        </w:rPr>
        <w:t>}■</w:t>
      </w:r>
    </w:p>
    <w:p w:rsidR="0040533E" w:rsidRDefault="003D69D6">
      <w:pPr>
        <w:pStyle w:val="22"/>
        <w:framePr w:wrap="none" w:vAnchor="page" w:hAnchor="page" w:x="312" w:y="16043"/>
        <w:shd w:val="clear" w:color="auto" w:fill="auto"/>
        <w:spacing w:line="160" w:lineRule="exact"/>
      </w:pPr>
      <w:r>
        <w:t>■у</w:t>
      </w:r>
    </w:p>
    <w:p w:rsidR="0040533E" w:rsidRDefault="003D69D6">
      <w:pPr>
        <w:pStyle w:val="20"/>
        <w:framePr w:w="9432" w:h="14669" w:hRule="exact" w:wrap="none" w:vAnchor="page" w:hAnchor="page" w:x="2030" w:y="1329"/>
        <w:shd w:val="clear" w:color="auto" w:fill="auto"/>
        <w:spacing w:after="120"/>
        <w:jc w:val="both"/>
      </w:pPr>
      <w:r w:rsidRPr="00D1205B">
        <w:rPr>
          <w:lang w:eastAsia="en-US" w:bidi="en-US"/>
        </w:rPr>
        <w:t xml:space="preserve">- </w:t>
      </w:r>
      <w:r>
        <w:t xml:space="preserve">прекращения (приостановления) </w:t>
      </w:r>
      <w:r>
        <w:t>правоотношений в сфере миграции с иностранными гражданами и лицами без гражданства, завершившими обучение, отчисленными из ДГУ, оформившими академический отпуск.</w:t>
      </w:r>
    </w:p>
    <w:p w:rsidR="0040533E" w:rsidRDefault="003D69D6">
      <w:pPr>
        <w:pStyle w:val="20"/>
        <w:framePr w:w="9432" w:h="14669" w:hRule="exact" w:wrap="none" w:vAnchor="page" w:hAnchor="page" w:x="2030" w:y="1329"/>
        <w:numPr>
          <w:ilvl w:val="0"/>
          <w:numId w:val="5"/>
        </w:numPr>
        <w:shd w:val="clear" w:color="auto" w:fill="auto"/>
        <w:tabs>
          <w:tab w:val="left" w:pos="888"/>
        </w:tabs>
        <w:spacing w:after="116"/>
        <w:jc w:val="both"/>
      </w:pPr>
      <w:r>
        <w:t xml:space="preserve">Оказывать информационную и правовую поддержку в сфере миграционных правоотношений Российской </w:t>
      </w:r>
      <w:r>
        <w:t>Федерации иностранным партнерам, иностранным обучающимся, слушателям подготовительного отделения и дополнительного образования для иностранных граждан в ДГУ.</w:t>
      </w:r>
    </w:p>
    <w:p w:rsidR="0040533E" w:rsidRDefault="003D69D6">
      <w:pPr>
        <w:pStyle w:val="20"/>
        <w:framePr w:w="9432" w:h="14669" w:hRule="exact" w:wrap="none" w:vAnchor="page" w:hAnchor="page" w:x="2030" w:y="1329"/>
        <w:numPr>
          <w:ilvl w:val="0"/>
          <w:numId w:val="5"/>
        </w:numPr>
        <w:shd w:val="clear" w:color="auto" w:fill="auto"/>
        <w:tabs>
          <w:tab w:val="left" w:pos="754"/>
        </w:tabs>
        <w:spacing w:after="280" w:line="480" w:lineRule="exact"/>
        <w:jc w:val="both"/>
      </w:pPr>
      <w:r>
        <w:t>Взаимодействовать с подразделениями по вопросам миграции отделов Полиции УМВД России по г. Махачка</w:t>
      </w:r>
      <w:r>
        <w:t>ла, УВМ МВД России по Республике Дагестан, другими ведомствами и организациями по вопросам пребывания иностранных граждан в ДГУ.</w:t>
      </w:r>
    </w:p>
    <w:p w:rsidR="0040533E" w:rsidRDefault="003D69D6">
      <w:pPr>
        <w:pStyle w:val="30"/>
        <w:framePr w:w="9432" w:h="14669" w:hRule="exact" w:wrap="none" w:vAnchor="page" w:hAnchor="page" w:x="2030" w:y="1329"/>
        <w:shd w:val="clear" w:color="auto" w:fill="auto"/>
        <w:spacing w:before="0" w:after="126" w:line="280" w:lineRule="exact"/>
      </w:pPr>
      <w:r>
        <w:t>3. Функции</w:t>
      </w:r>
    </w:p>
    <w:p w:rsidR="0040533E" w:rsidRDefault="003D69D6">
      <w:pPr>
        <w:pStyle w:val="20"/>
        <w:framePr w:w="9432" w:h="14669" w:hRule="exact" w:wrap="none" w:vAnchor="page" w:hAnchor="page" w:x="2030" w:y="1329"/>
        <w:numPr>
          <w:ilvl w:val="1"/>
          <w:numId w:val="5"/>
        </w:numPr>
        <w:shd w:val="clear" w:color="auto" w:fill="auto"/>
        <w:tabs>
          <w:tab w:val="left" w:pos="582"/>
        </w:tabs>
        <w:spacing w:after="116" w:line="480" w:lineRule="exact"/>
        <w:jc w:val="both"/>
      </w:pPr>
      <w:r>
        <w:t>Подготовка ходатайств и документов для оформления приглашений иностранным гражданам из стран с визовым режимом пребы</w:t>
      </w:r>
      <w:r>
        <w:t>вания в Российской Федерации, для обучения на основных и дополнительных образовательных программах реализуемых в ДГУ.</w:t>
      </w:r>
    </w:p>
    <w:p w:rsidR="0040533E" w:rsidRDefault="003D69D6">
      <w:pPr>
        <w:pStyle w:val="20"/>
        <w:framePr w:w="9432" w:h="14669" w:hRule="exact" w:wrap="none" w:vAnchor="page" w:hAnchor="page" w:x="2030" w:y="1329"/>
        <w:numPr>
          <w:ilvl w:val="1"/>
          <w:numId w:val="5"/>
        </w:numPr>
        <w:shd w:val="clear" w:color="auto" w:fill="auto"/>
        <w:tabs>
          <w:tab w:val="left" w:pos="582"/>
        </w:tabs>
        <w:spacing w:after="124" w:line="485" w:lineRule="exact"/>
        <w:jc w:val="both"/>
      </w:pPr>
      <w:r>
        <w:t xml:space="preserve">Подготовка ходатайств и документов для оформления приглашений на въезд в Российскую Федерацию иностранным партнерам и </w:t>
      </w:r>
      <w:proofErr w:type="gramStart"/>
      <w:r>
        <w:t>профессорско- препод</w:t>
      </w:r>
      <w:r>
        <w:t>авательскому</w:t>
      </w:r>
      <w:proofErr w:type="gramEnd"/>
      <w:r>
        <w:t xml:space="preserve"> составу из числа иностранных граждан, для осуществления деловых поездок, научно-технических связей и педагогической деятельности в ДГУ.</w:t>
      </w:r>
    </w:p>
    <w:p w:rsidR="0040533E" w:rsidRDefault="003D69D6">
      <w:pPr>
        <w:pStyle w:val="20"/>
        <w:framePr w:w="9432" w:h="14669" w:hRule="exact" w:wrap="none" w:vAnchor="page" w:hAnchor="page" w:x="2030" w:y="1329"/>
        <w:numPr>
          <w:ilvl w:val="1"/>
          <w:numId w:val="5"/>
        </w:numPr>
        <w:shd w:val="clear" w:color="auto" w:fill="auto"/>
        <w:tabs>
          <w:tab w:val="left" w:pos="582"/>
        </w:tabs>
        <w:spacing w:after="120" w:line="480" w:lineRule="exact"/>
        <w:jc w:val="both"/>
      </w:pPr>
      <w:r>
        <w:t xml:space="preserve">Оформление уведомлений для постановки на учет по месту пребывания иностранных обучающихся, иностранных </w:t>
      </w:r>
      <w:r>
        <w:t>партнеров и иностранных преподавателей пребывающих в ДГУ.</w:t>
      </w:r>
    </w:p>
    <w:p w:rsidR="0040533E" w:rsidRDefault="003D69D6">
      <w:pPr>
        <w:pStyle w:val="20"/>
        <w:framePr w:w="9432" w:h="14669" w:hRule="exact" w:wrap="none" w:vAnchor="page" w:hAnchor="page" w:x="2030" w:y="1329"/>
        <w:numPr>
          <w:ilvl w:val="1"/>
          <w:numId w:val="5"/>
        </w:numPr>
        <w:shd w:val="clear" w:color="auto" w:fill="auto"/>
        <w:tabs>
          <w:tab w:val="left" w:pos="582"/>
        </w:tabs>
        <w:spacing w:after="0" w:line="480" w:lineRule="exact"/>
        <w:jc w:val="both"/>
      </w:pPr>
      <w:r>
        <w:t>Подготовка ходатайств и документов для оформления и продления многократных учебных виз иностранным обучающимся, слушателям подготовительного отделения и дополнительного образования для иностранных г</w:t>
      </w:r>
      <w:r>
        <w:t>раждан в ДГУ.</w:t>
      </w:r>
    </w:p>
    <w:p w:rsidR="0040533E" w:rsidRDefault="0040533E">
      <w:pPr>
        <w:rPr>
          <w:sz w:val="2"/>
          <w:szCs w:val="2"/>
        </w:rPr>
        <w:sectPr w:rsidR="004053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533E" w:rsidRDefault="003D69D6">
      <w:pPr>
        <w:pStyle w:val="20"/>
        <w:framePr w:w="9442" w:h="14294" w:hRule="exact" w:wrap="none" w:vAnchor="page" w:hAnchor="page" w:x="1752" w:y="1194"/>
        <w:numPr>
          <w:ilvl w:val="0"/>
          <w:numId w:val="6"/>
        </w:numPr>
        <w:shd w:val="clear" w:color="auto" w:fill="auto"/>
        <w:tabs>
          <w:tab w:val="left" w:pos="733"/>
        </w:tabs>
        <w:spacing w:after="116"/>
        <w:jc w:val="both"/>
      </w:pPr>
      <w:r>
        <w:lastRenderedPageBreak/>
        <w:t>Подготовка ходатайств и документов для оформления и продления многократных рабочих виз для профессорско-преподавательского состава из числа иностранных граждан, осуществляющих по договорам педагогическую деятельность в Д</w:t>
      </w:r>
      <w:r>
        <w:t>ГУ.</w:t>
      </w:r>
    </w:p>
    <w:p w:rsidR="0040533E" w:rsidRDefault="003D69D6">
      <w:pPr>
        <w:pStyle w:val="20"/>
        <w:framePr w:w="9442" w:h="14294" w:hRule="exact" w:wrap="none" w:vAnchor="page" w:hAnchor="page" w:x="1752" w:y="1194"/>
        <w:numPr>
          <w:ilvl w:val="0"/>
          <w:numId w:val="6"/>
        </w:numPr>
        <w:shd w:val="clear" w:color="auto" w:fill="auto"/>
        <w:tabs>
          <w:tab w:val="left" w:pos="733"/>
        </w:tabs>
        <w:spacing w:after="112" w:line="480" w:lineRule="exact"/>
        <w:jc w:val="both"/>
      </w:pPr>
      <w:r>
        <w:t>Подготовка документов для уведомления федерального органа исполнительной власти, осуществляющего правоприменительные функции в сфере миграции об отчислении или завершении обучения иностранных граждан, обучавшихся по основным и дополнительным образовате</w:t>
      </w:r>
      <w:r>
        <w:t>льным программам Университета, а также о предоставлении академического отпуска, если это требуется в соответствии с законодательством Российской Федерации.</w:t>
      </w:r>
    </w:p>
    <w:p w:rsidR="0040533E" w:rsidRDefault="003D69D6">
      <w:pPr>
        <w:pStyle w:val="20"/>
        <w:framePr w:w="9442" w:h="14294" w:hRule="exact" w:wrap="none" w:vAnchor="page" w:hAnchor="page" w:x="1752" w:y="1194"/>
        <w:numPr>
          <w:ilvl w:val="0"/>
          <w:numId w:val="6"/>
        </w:numPr>
        <w:shd w:val="clear" w:color="auto" w:fill="auto"/>
        <w:tabs>
          <w:tab w:val="left" w:pos="733"/>
        </w:tabs>
        <w:spacing w:after="288" w:line="490" w:lineRule="exact"/>
        <w:ind w:firstLine="200"/>
        <w:jc w:val="both"/>
      </w:pPr>
      <w:r>
        <w:t xml:space="preserve">Направление в мобилизационное управление ДГУ поступившей информации о получении </w:t>
      </w:r>
      <w:proofErr w:type="gramStart"/>
      <w:r>
        <w:t>иностранными</w:t>
      </w:r>
      <w:proofErr w:type="gramEnd"/>
      <w:r>
        <w:t xml:space="preserve"> обучающ</w:t>
      </w:r>
      <w:r>
        <w:t>имися гражданства Российской Федерации.</w:t>
      </w:r>
    </w:p>
    <w:p w:rsidR="0040533E" w:rsidRDefault="003D69D6">
      <w:pPr>
        <w:pStyle w:val="30"/>
        <w:framePr w:w="9442" w:h="14294" w:hRule="exact" w:wrap="none" w:vAnchor="page" w:hAnchor="page" w:x="1752" w:y="1194"/>
        <w:shd w:val="clear" w:color="auto" w:fill="auto"/>
        <w:spacing w:before="0" w:after="348" w:line="280" w:lineRule="exact"/>
        <w:ind w:right="20"/>
      </w:pPr>
      <w:r>
        <w:t>4. Права и обязанности работников Отдела</w:t>
      </w:r>
    </w:p>
    <w:p w:rsidR="0040533E" w:rsidRDefault="003D69D6">
      <w:pPr>
        <w:pStyle w:val="20"/>
        <w:framePr w:w="9442" w:h="14294" w:hRule="exact" w:wrap="none" w:vAnchor="page" w:hAnchor="page" w:x="1752" w:y="1194"/>
        <w:numPr>
          <w:ilvl w:val="0"/>
          <w:numId w:val="7"/>
        </w:numPr>
        <w:shd w:val="clear" w:color="auto" w:fill="auto"/>
        <w:tabs>
          <w:tab w:val="left" w:pos="555"/>
        </w:tabs>
        <w:spacing w:after="177" w:line="260" w:lineRule="exact"/>
        <w:jc w:val="both"/>
      </w:pPr>
      <w:r>
        <w:t>Работники Отдела имеют право:</w:t>
      </w:r>
    </w:p>
    <w:p w:rsidR="0040533E" w:rsidRDefault="003D69D6">
      <w:pPr>
        <w:pStyle w:val="20"/>
        <w:framePr w:w="9442" w:h="14294" w:hRule="exact" w:wrap="none" w:vAnchor="page" w:hAnchor="page" w:x="1752" w:y="1194"/>
        <w:numPr>
          <w:ilvl w:val="0"/>
          <w:numId w:val="8"/>
        </w:numPr>
        <w:shd w:val="clear" w:color="auto" w:fill="auto"/>
        <w:tabs>
          <w:tab w:val="left" w:pos="756"/>
        </w:tabs>
        <w:spacing w:after="0" w:line="485" w:lineRule="exact"/>
        <w:jc w:val="both"/>
      </w:pPr>
      <w:r>
        <w:t>Истребовать от подразделений ДГУ информацию, материалы и т.п., необходимые для осуществления работы, входящей в компетенцию Отдела.</w:t>
      </w:r>
    </w:p>
    <w:p w:rsidR="0040533E" w:rsidRDefault="003D69D6">
      <w:pPr>
        <w:pStyle w:val="20"/>
        <w:framePr w:w="9442" w:h="14294" w:hRule="exact" w:wrap="none" w:vAnchor="page" w:hAnchor="page" w:x="1752" w:y="1194"/>
        <w:numPr>
          <w:ilvl w:val="0"/>
          <w:numId w:val="8"/>
        </w:numPr>
        <w:shd w:val="clear" w:color="auto" w:fill="auto"/>
        <w:tabs>
          <w:tab w:val="left" w:pos="756"/>
        </w:tabs>
        <w:spacing w:after="0" w:line="485" w:lineRule="exact"/>
        <w:jc w:val="both"/>
      </w:pPr>
      <w:r>
        <w:t>Участвовать в</w:t>
      </w:r>
      <w:r>
        <w:t xml:space="preserve"> проводимых руководством ДГУ совещаниях при обсуждении на них вопросов, имеющих отношение к деятельности Отдела.</w:t>
      </w:r>
    </w:p>
    <w:p w:rsidR="0040533E" w:rsidRDefault="003D69D6">
      <w:pPr>
        <w:pStyle w:val="20"/>
        <w:framePr w:w="9442" w:h="14294" w:hRule="exact" w:wrap="none" w:vAnchor="page" w:hAnchor="page" w:x="1752" w:y="1194"/>
        <w:numPr>
          <w:ilvl w:val="0"/>
          <w:numId w:val="8"/>
        </w:numPr>
        <w:shd w:val="clear" w:color="auto" w:fill="auto"/>
        <w:tabs>
          <w:tab w:val="left" w:pos="761"/>
        </w:tabs>
        <w:spacing w:after="132" w:line="494" w:lineRule="exact"/>
        <w:jc w:val="both"/>
      </w:pPr>
      <w:r>
        <w:t>Осуществлять взаимодействие с подразделениями ДГУ по вопросам компетенции Отдела.</w:t>
      </w:r>
    </w:p>
    <w:p w:rsidR="0040533E" w:rsidRDefault="003D69D6">
      <w:pPr>
        <w:pStyle w:val="20"/>
        <w:framePr w:w="9442" w:h="14294" w:hRule="exact" w:wrap="none" w:vAnchor="page" w:hAnchor="page" w:x="1752" w:y="1194"/>
        <w:numPr>
          <w:ilvl w:val="0"/>
          <w:numId w:val="8"/>
        </w:numPr>
        <w:shd w:val="clear" w:color="auto" w:fill="auto"/>
        <w:tabs>
          <w:tab w:val="left" w:pos="941"/>
        </w:tabs>
        <w:spacing w:after="112" w:line="480" w:lineRule="exact"/>
        <w:ind w:firstLine="200"/>
        <w:jc w:val="both"/>
      </w:pPr>
      <w:r>
        <w:t>Знакомиться со всеми поступающими в Отдел документами, необхо</w:t>
      </w:r>
      <w:r>
        <w:t>димыми для осуществления своих должностных обязанностей.</w:t>
      </w:r>
    </w:p>
    <w:p w:rsidR="0040533E" w:rsidRDefault="003D69D6">
      <w:pPr>
        <w:pStyle w:val="20"/>
        <w:framePr w:w="9442" w:h="14294" w:hRule="exact" w:wrap="none" w:vAnchor="page" w:hAnchor="page" w:x="1752" w:y="1194"/>
        <w:numPr>
          <w:ilvl w:val="0"/>
          <w:numId w:val="8"/>
        </w:numPr>
        <w:shd w:val="clear" w:color="auto" w:fill="auto"/>
        <w:tabs>
          <w:tab w:val="left" w:pos="761"/>
        </w:tabs>
        <w:spacing w:after="304" w:line="490" w:lineRule="exact"/>
        <w:jc w:val="both"/>
      </w:pPr>
      <w:r>
        <w:t>Пользоваться льготами в области социального обеспечения работников, согласно установленному в ДГУ порядку.</w:t>
      </w:r>
    </w:p>
    <w:p w:rsidR="0040533E" w:rsidRDefault="003D69D6">
      <w:pPr>
        <w:pStyle w:val="20"/>
        <w:framePr w:w="9442" w:h="14294" w:hRule="exact" w:wrap="none" w:vAnchor="page" w:hAnchor="page" w:x="1752" w:y="1194"/>
        <w:shd w:val="clear" w:color="auto" w:fill="auto"/>
        <w:spacing w:after="0" w:line="260" w:lineRule="exact"/>
        <w:jc w:val="both"/>
      </w:pPr>
      <w:r>
        <w:t>4.2. Работники Отдела обязаны:</w:t>
      </w:r>
    </w:p>
    <w:p w:rsidR="0040533E" w:rsidRDefault="0040533E">
      <w:pPr>
        <w:rPr>
          <w:sz w:val="2"/>
          <w:szCs w:val="2"/>
        </w:rPr>
        <w:sectPr w:rsidR="004053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9"/>
        </w:numPr>
        <w:shd w:val="clear" w:color="auto" w:fill="auto"/>
        <w:tabs>
          <w:tab w:val="left" w:pos="795"/>
        </w:tabs>
        <w:spacing w:after="306" w:line="260" w:lineRule="exact"/>
        <w:jc w:val="both"/>
      </w:pPr>
      <w:r>
        <w:lastRenderedPageBreak/>
        <w:t xml:space="preserve">Выполнять возложенные на них </w:t>
      </w:r>
      <w:r>
        <w:t>должностные обязанности.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9"/>
        </w:numPr>
        <w:shd w:val="clear" w:color="auto" w:fill="auto"/>
        <w:tabs>
          <w:tab w:val="left" w:pos="795"/>
        </w:tabs>
        <w:spacing w:after="0" w:line="260" w:lineRule="exact"/>
        <w:jc w:val="both"/>
      </w:pPr>
      <w:r>
        <w:t>Давать разъяснения по вопросам, относящимся к компетенции Отдела.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9"/>
        </w:numPr>
        <w:shd w:val="clear" w:color="auto" w:fill="auto"/>
        <w:tabs>
          <w:tab w:val="left" w:pos="805"/>
        </w:tabs>
        <w:spacing w:after="112"/>
        <w:jc w:val="both"/>
      </w:pPr>
      <w:r>
        <w:t>Совершенствовать свою деятельность, как при помощи материально- технических средств, так и высокого уровня квалификации и ответственности каждого работника Отдела.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9"/>
        </w:numPr>
        <w:shd w:val="clear" w:color="auto" w:fill="auto"/>
        <w:tabs>
          <w:tab w:val="left" w:pos="800"/>
        </w:tabs>
        <w:spacing w:after="120" w:line="485" w:lineRule="exact"/>
        <w:jc w:val="both"/>
      </w:pPr>
      <w:r>
        <w:t>Сохранять конфиденциальность сведений, содержащихся в документах, поступающих в Отдел и/или подготавливаемых им.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9"/>
        </w:numPr>
        <w:shd w:val="clear" w:color="auto" w:fill="auto"/>
        <w:tabs>
          <w:tab w:val="left" w:pos="800"/>
        </w:tabs>
        <w:spacing w:after="300" w:line="485" w:lineRule="exact"/>
        <w:jc w:val="both"/>
      </w:pPr>
      <w:r>
        <w:t>Соблюдать исполнительскую и трудовую дисциплину, правила по охране труда и пожарной безопасности.</w:t>
      </w:r>
    </w:p>
    <w:p w:rsidR="0040533E" w:rsidRDefault="003D69D6">
      <w:pPr>
        <w:pStyle w:val="20"/>
        <w:framePr w:w="9446" w:h="13678" w:hRule="exact" w:wrap="none" w:vAnchor="page" w:hAnchor="page" w:x="1831" w:y="1454"/>
        <w:shd w:val="clear" w:color="auto" w:fill="auto"/>
        <w:spacing w:after="126" w:line="260" w:lineRule="exact"/>
        <w:jc w:val="both"/>
      </w:pPr>
      <w:r>
        <w:t>4.3. Начальник Отдела выполняет следующие обя</w:t>
      </w:r>
      <w:r>
        <w:t>занности: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10"/>
        </w:numPr>
        <w:shd w:val="clear" w:color="auto" w:fill="auto"/>
        <w:tabs>
          <w:tab w:val="left" w:pos="800"/>
        </w:tabs>
        <w:spacing w:after="116" w:line="485" w:lineRule="exact"/>
        <w:jc w:val="both"/>
      </w:pPr>
      <w:r>
        <w:t>Руководит работой Отдела, обеспечивает выполнение задач и функций, определенных настоящим Положением, а также приказов, распоряжений и поручений руководства ДГУ.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10"/>
        </w:numPr>
        <w:shd w:val="clear" w:color="auto" w:fill="auto"/>
        <w:tabs>
          <w:tab w:val="left" w:pos="800"/>
        </w:tabs>
        <w:spacing w:after="304" w:line="490" w:lineRule="exact"/>
        <w:jc w:val="both"/>
      </w:pPr>
      <w:r>
        <w:t>Осуществляет руководство и координацию работы по реализации возложенных на Отдел зад</w:t>
      </w:r>
      <w:r>
        <w:t>ач.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10"/>
        </w:numPr>
        <w:shd w:val="clear" w:color="auto" w:fill="auto"/>
        <w:tabs>
          <w:tab w:val="left" w:pos="800"/>
        </w:tabs>
        <w:spacing w:after="0" w:line="260" w:lineRule="exact"/>
        <w:jc w:val="both"/>
      </w:pPr>
      <w:r>
        <w:t>Регулирует производственные отношения между работниками Отдела.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11"/>
        </w:numPr>
        <w:shd w:val="clear" w:color="auto" w:fill="auto"/>
        <w:tabs>
          <w:tab w:val="left" w:pos="800"/>
        </w:tabs>
        <w:spacing w:after="120" w:line="490" w:lineRule="exact"/>
        <w:jc w:val="both"/>
      </w:pPr>
      <w:r>
        <w:t>Создает условия для профессионального роста и повышения квалификации работников Отдела.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11"/>
        </w:numPr>
        <w:shd w:val="clear" w:color="auto" w:fill="auto"/>
        <w:tabs>
          <w:tab w:val="left" w:pos="805"/>
        </w:tabs>
        <w:spacing w:after="120" w:line="490" w:lineRule="exact"/>
        <w:jc w:val="both"/>
      </w:pPr>
      <w:r>
        <w:t>Принимает участие в разработке должностных инструкций для работников Отдела.</w:t>
      </w:r>
    </w:p>
    <w:p w:rsidR="0040533E" w:rsidRDefault="003D69D6">
      <w:pPr>
        <w:pStyle w:val="20"/>
        <w:framePr w:w="9446" w:h="13678" w:hRule="exact" w:wrap="none" w:vAnchor="page" w:hAnchor="page" w:x="1831" w:y="1454"/>
        <w:numPr>
          <w:ilvl w:val="0"/>
          <w:numId w:val="11"/>
        </w:numPr>
        <w:shd w:val="clear" w:color="auto" w:fill="auto"/>
        <w:tabs>
          <w:tab w:val="left" w:pos="800"/>
        </w:tabs>
        <w:spacing w:after="304" w:line="490" w:lineRule="exact"/>
        <w:jc w:val="both"/>
      </w:pPr>
      <w:r>
        <w:t xml:space="preserve">Организует труд </w:t>
      </w:r>
      <w:r>
        <w:t>работников Отдела в соответствии с требованиями его безопасности и рациональной организации.</w:t>
      </w:r>
    </w:p>
    <w:p w:rsidR="0040533E" w:rsidRDefault="003D69D6">
      <w:pPr>
        <w:pStyle w:val="20"/>
        <w:framePr w:w="9446" w:h="13678" w:hRule="exact" w:wrap="none" w:vAnchor="page" w:hAnchor="page" w:x="1831" w:y="1454"/>
        <w:shd w:val="clear" w:color="auto" w:fill="auto"/>
        <w:spacing w:after="118" w:line="260" w:lineRule="exact"/>
        <w:jc w:val="both"/>
      </w:pPr>
      <w:r>
        <w:t>4.4. Начальник Отдела имеет право:</w:t>
      </w:r>
    </w:p>
    <w:p w:rsidR="0040533E" w:rsidRDefault="003D69D6">
      <w:pPr>
        <w:pStyle w:val="20"/>
        <w:framePr w:w="9446" w:h="13678" w:hRule="exact" w:wrap="none" w:vAnchor="page" w:hAnchor="page" w:x="1831" w:y="1454"/>
        <w:shd w:val="clear" w:color="auto" w:fill="auto"/>
        <w:spacing w:after="0" w:line="490" w:lineRule="exact"/>
        <w:jc w:val="both"/>
      </w:pPr>
      <w:r>
        <w:t xml:space="preserve">4.4.1. Запрашивать от руководителей структурных подразделений предоставление информации и документов, необходимых для работы </w:t>
      </w:r>
      <w:r>
        <w:t>Отдела.</w:t>
      </w:r>
    </w:p>
    <w:p w:rsidR="0040533E" w:rsidRDefault="0040533E">
      <w:pPr>
        <w:rPr>
          <w:sz w:val="2"/>
          <w:szCs w:val="2"/>
        </w:rPr>
        <w:sectPr w:rsidR="004053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2"/>
        </w:numPr>
        <w:shd w:val="clear" w:color="auto" w:fill="auto"/>
        <w:tabs>
          <w:tab w:val="left" w:pos="766"/>
        </w:tabs>
        <w:spacing w:after="136" w:line="485" w:lineRule="exact"/>
        <w:jc w:val="both"/>
      </w:pPr>
      <w:r>
        <w:lastRenderedPageBreak/>
        <w:t>Иметь доступ к информации (документам, базам данных), необходимой для работы Отдела.</w:t>
      </w: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2"/>
        </w:numPr>
        <w:shd w:val="clear" w:color="auto" w:fill="auto"/>
        <w:tabs>
          <w:tab w:val="left" w:pos="766"/>
        </w:tabs>
        <w:spacing w:after="109" w:line="466" w:lineRule="exact"/>
        <w:jc w:val="both"/>
      </w:pPr>
      <w:r>
        <w:t>Принимать участие в работе совещаний, заседаний совета факультета международного образования по направлениям деятельности Отдела.</w:t>
      </w: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2"/>
        </w:numPr>
        <w:shd w:val="clear" w:color="auto" w:fill="auto"/>
        <w:tabs>
          <w:tab w:val="left" w:pos="902"/>
        </w:tabs>
        <w:spacing w:after="296" w:line="480" w:lineRule="exact"/>
        <w:jc w:val="both"/>
      </w:pPr>
      <w:r>
        <w:t>Вносить пре</w:t>
      </w:r>
      <w:r>
        <w:t>дложения по созданию условий, необходимых для выполнения возложенных задач, улучшению условий труда работников Отдела, в том числе по обеспечению их оборудованными рабочими местами, предложения о направлении работников Отдела на курсы повышения квалификаци</w:t>
      </w:r>
      <w:r>
        <w:t>и.</w:t>
      </w: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2"/>
        </w:numPr>
        <w:shd w:val="clear" w:color="auto" w:fill="auto"/>
        <w:tabs>
          <w:tab w:val="left" w:pos="766"/>
        </w:tabs>
        <w:spacing w:after="0" w:line="260" w:lineRule="exact"/>
        <w:jc w:val="both"/>
      </w:pPr>
      <w:r>
        <w:t>Подписывать и визировать документы в пределах своей компетенции.</w:t>
      </w: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3"/>
        </w:numPr>
        <w:shd w:val="clear" w:color="auto" w:fill="auto"/>
        <w:tabs>
          <w:tab w:val="left" w:pos="766"/>
        </w:tabs>
        <w:spacing w:after="116" w:line="485" w:lineRule="exact"/>
        <w:jc w:val="both"/>
      </w:pPr>
      <w:r>
        <w:t>Начальник Отдела в пределах своей компетенции издает распоряжения и дает указания, обязательные для всех работников Отдела, и осуществляет проверку исполнения.</w:t>
      </w: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3"/>
        </w:numPr>
        <w:shd w:val="clear" w:color="auto" w:fill="auto"/>
        <w:tabs>
          <w:tab w:val="left" w:pos="560"/>
        </w:tabs>
        <w:spacing w:after="288" w:line="490" w:lineRule="exact"/>
        <w:jc w:val="both"/>
      </w:pPr>
      <w:r>
        <w:t xml:space="preserve">Иные права и обязанности </w:t>
      </w:r>
      <w:r>
        <w:t>начальника Отдела определяются должностной инструкцией и трудовым договором.</w:t>
      </w:r>
    </w:p>
    <w:p w:rsidR="0040533E" w:rsidRDefault="003D69D6">
      <w:pPr>
        <w:pStyle w:val="30"/>
        <w:framePr w:w="9451" w:h="13369" w:hRule="exact" w:wrap="none" w:vAnchor="page" w:hAnchor="page" w:x="1763" w:y="1466"/>
        <w:shd w:val="clear" w:color="auto" w:fill="auto"/>
        <w:spacing w:before="0" w:after="168" w:line="280" w:lineRule="exact"/>
      </w:pPr>
      <w:r>
        <w:t>5. Ответственность</w:t>
      </w: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4"/>
        </w:numPr>
        <w:shd w:val="clear" w:color="auto" w:fill="auto"/>
        <w:tabs>
          <w:tab w:val="left" w:pos="560"/>
        </w:tabs>
        <w:spacing w:after="124" w:line="485" w:lineRule="exact"/>
        <w:jc w:val="both"/>
      </w:pPr>
      <w:r>
        <w:t xml:space="preserve">Работники Отдела в пределах, определённых действующим трудовым законодательством,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5"/>
        </w:numPr>
        <w:shd w:val="clear" w:color="auto" w:fill="auto"/>
        <w:tabs>
          <w:tab w:val="left" w:pos="564"/>
        </w:tabs>
        <w:spacing w:after="0" w:line="480" w:lineRule="exact"/>
        <w:jc w:val="both"/>
      </w:pPr>
      <w:r>
        <w:t>Г. несвоевременное и некачественное вып</w:t>
      </w:r>
      <w:r>
        <w:t>олнение возложенных задач на работников Отдела, сроков и порядка представления отчетности всем заинтересованным организациям и пользователям в пределах их компетенции;</w:t>
      </w: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6"/>
        </w:numPr>
        <w:shd w:val="clear" w:color="auto" w:fill="auto"/>
        <w:tabs>
          <w:tab w:val="left" w:pos="761"/>
        </w:tabs>
        <w:spacing w:after="112" w:line="480" w:lineRule="exact"/>
        <w:jc w:val="both"/>
      </w:pPr>
      <w:r>
        <w:t xml:space="preserve">несоблюдение законодательства Российской Федерации, достоверность информации, </w:t>
      </w:r>
      <w:r>
        <w:t>представляемой Отделом руководству ДГУ;</w:t>
      </w:r>
    </w:p>
    <w:p w:rsidR="0040533E" w:rsidRDefault="003D69D6">
      <w:pPr>
        <w:pStyle w:val="20"/>
        <w:framePr w:w="9451" w:h="13369" w:hRule="exact" w:wrap="none" w:vAnchor="page" w:hAnchor="page" w:x="1763" w:y="1466"/>
        <w:numPr>
          <w:ilvl w:val="0"/>
          <w:numId w:val="16"/>
        </w:numPr>
        <w:shd w:val="clear" w:color="auto" w:fill="auto"/>
        <w:tabs>
          <w:tab w:val="left" w:pos="902"/>
        </w:tabs>
        <w:spacing w:after="0" w:line="490" w:lineRule="exact"/>
        <w:jc w:val="both"/>
      </w:pPr>
      <w:r>
        <w:t>ненадлежащее исполнение или неисполнение своих должностных обязанностей, предусмотренных должностной инструкцией.</w:t>
      </w:r>
    </w:p>
    <w:p w:rsidR="0040533E" w:rsidRDefault="0040533E">
      <w:pPr>
        <w:rPr>
          <w:sz w:val="2"/>
          <w:szCs w:val="2"/>
        </w:rPr>
        <w:sectPr w:rsidR="004053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533E" w:rsidRDefault="003D69D6">
      <w:pPr>
        <w:pStyle w:val="20"/>
        <w:framePr w:w="9427" w:h="8189" w:hRule="exact" w:wrap="none" w:vAnchor="page" w:hAnchor="page" w:x="1899" w:y="1521"/>
        <w:numPr>
          <w:ilvl w:val="0"/>
          <w:numId w:val="17"/>
        </w:numPr>
        <w:shd w:val="clear" w:color="auto" w:fill="auto"/>
        <w:tabs>
          <w:tab w:val="left" w:pos="794"/>
        </w:tabs>
        <w:spacing w:after="116"/>
        <w:jc w:val="both"/>
      </w:pPr>
      <w:r>
        <w:lastRenderedPageBreak/>
        <w:t xml:space="preserve">разглашение персональных данных сотрудников и обучающихся Университета, ставших </w:t>
      </w:r>
      <w:r>
        <w:t>известными работникам Отдела в связи с исполнением должностных обязанностей;</w:t>
      </w:r>
    </w:p>
    <w:p w:rsidR="0040533E" w:rsidRDefault="003D69D6">
      <w:pPr>
        <w:pStyle w:val="20"/>
        <w:framePr w:w="9427" w:h="8189" w:hRule="exact" w:wrap="none" w:vAnchor="page" w:hAnchor="page" w:x="1899" w:y="1521"/>
        <w:numPr>
          <w:ilvl w:val="0"/>
          <w:numId w:val="17"/>
        </w:numPr>
        <w:shd w:val="clear" w:color="auto" w:fill="auto"/>
        <w:tabs>
          <w:tab w:val="left" w:pos="794"/>
        </w:tabs>
        <w:spacing w:after="116" w:line="480" w:lineRule="exact"/>
        <w:jc w:val="both"/>
      </w:pPr>
      <w:r>
        <w:t>нарушение Правил внутреннего трудового распорядка университета, правил противопожарной безопасности и техники безопасности, установленных в Университете;</w:t>
      </w:r>
    </w:p>
    <w:p w:rsidR="0040533E" w:rsidRDefault="003D69D6">
      <w:pPr>
        <w:pStyle w:val="20"/>
        <w:framePr w:w="9427" w:h="8189" w:hRule="exact" w:wrap="none" w:vAnchor="page" w:hAnchor="page" w:x="1899" w:y="1521"/>
        <w:numPr>
          <w:ilvl w:val="0"/>
          <w:numId w:val="17"/>
        </w:numPr>
        <w:shd w:val="clear" w:color="auto" w:fill="auto"/>
        <w:tabs>
          <w:tab w:val="left" w:pos="794"/>
        </w:tabs>
        <w:spacing w:after="116" w:line="485" w:lineRule="exact"/>
        <w:jc w:val="both"/>
      </w:pPr>
      <w:r>
        <w:t>причинение вреда имуществ</w:t>
      </w:r>
      <w:r>
        <w:t>у ДГУ в пределах, установленных действующим гражданским законодательством.</w:t>
      </w:r>
    </w:p>
    <w:p w:rsidR="0040533E" w:rsidRDefault="003D69D6">
      <w:pPr>
        <w:pStyle w:val="20"/>
        <w:framePr w:w="9427" w:h="8189" w:hRule="exact" w:wrap="none" w:vAnchor="page" w:hAnchor="page" w:x="1899" w:y="1521"/>
        <w:numPr>
          <w:ilvl w:val="0"/>
          <w:numId w:val="18"/>
        </w:numPr>
        <w:shd w:val="clear" w:color="auto" w:fill="auto"/>
        <w:tabs>
          <w:tab w:val="left" w:pos="571"/>
        </w:tabs>
        <w:spacing w:after="124" w:line="490" w:lineRule="exact"/>
        <w:jc w:val="both"/>
      </w:pPr>
      <w:r>
        <w:t>Всю полноту ответственности за качество и своевременное выполнение возложенных настоящим Положением на Отдел задач и функций несет начальник Отдела.</w:t>
      </w:r>
    </w:p>
    <w:p w:rsidR="0040533E" w:rsidRDefault="003D69D6">
      <w:pPr>
        <w:pStyle w:val="20"/>
        <w:framePr w:w="9427" w:h="8189" w:hRule="exact" w:wrap="none" w:vAnchor="page" w:hAnchor="page" w:x="1899" w:y="1521"/>
        <w:numPr>
          <w:ilvl w:val="0"/>
          <w:numId w:val="18"/>
        </w:numPr>
        <w:shd w:val="clear" w:color="auto" w:fill="auto"/>
        <w:tabs>
          <w:tab w:val="left" w:pos="794"/>
        </w:tabs>
        <w:spacing w:after="284" w:line="485" w:lineRule="exact"/>
        <w:jc w:val="both"/>
      </w:pPr>
      <w:r>
        <w:t xml:space="preserve">Степень ответственности </w:t>
      </w:r>
      <w:r>
        <w:t>работников Отдела определяется их должностными инструкциями.</w:t>
      </w:r>
    </w:p>
    <w:p w:rsidR="0040533E" w:rsidRDefault="003D69D6">
      <w:pPr>
        <w:pStyle w:val="30"/>
        <w:framePr w:w="9427" w:h="8189" w:hRule="exact" w:wrap="none" w:vAnchor="page" w:hAnchor="page" w:x="1899" w:y="1521"/>
        <w:shd w:val="clear" w:color="auto" w:fill="auto"/>
        <w:spacing w:before="0" w:after="298" w:line="280" w:lineRule="exact"/>
        <w:ind w:right="20"/>
      </w:pPr>
      <w:r>
        <w:t>6. Прекращение деятельности Отдела</w:t>
      </w:r>
    </w:p>
    <w:p w:rsidR="0040533E" w:rsidRDefault="003D69D6">
      <w:pPr>
        <w:pStyle w:val="20"/>
        <w:framePr w:w="9427" w:h="8189" w:hRule="exact" w:wrap="none" w:vAnchor="page" w:hAnchor="page" w:x="1899" w:y="1521"/>
        <w:shd w:val="clear" w:color="auto" w:fill="auto"/>
        <w:spacing w:after="0" w:line="260" w:lineRule="exact"/>
        <w:jc w:val="both"/>
      </w:pPr>
      <w:r>
        <w:t>6.1. Прекращение деятельности Отдела производится приказом ректора ДГУ.</w:t>
      </w:r>
    </w:p>
    <w:p w:rsidR="0040533E" w:rsidRDefault="003D69D6">
      <w:pPr>
        <w:rPr>
          <w:sz w:val="2"/>
          <w:szCs w:val="2"/>
        </w:rPr>
      </w:pPr>
      <w:r>
        <w:pict>
          <v:shape id="_x0000_s1028" type="#_x0000_t75" style="position:absolute;margin-left:12.55pt;margin-top:510.9pt;width:567.85pt;height:264.25pt;z-index:-251658751;mso-wrap-distance-left:5pt;mso-wrap-distance-right:5pt;mso-position-horizontal-relative:page;mso-position-vertical-relative:page" wrapcoords="0 0">
            <v:imagedata r:id="rId11" o:title="image3"/>
            <w10:wrap anchorx="page" anchory="page"/>
          </v:shape>
        </w:pict>
      </w:r>
    </w:p>
    <w:sectPr w:rsidR="004053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D6" w:rsidRDefault="003D69D6">
      <w:r>
        <w:separator/>
      </w:r>
    </w:p>
  </w:endnote>
  <w:endnote w:type="continuationSeparator" w:id="0">
    <w:p w:rsidR="003D69D6" w:rsidRDefault="003D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D6" w:rsidRDefault="003D69D6"/>
  </w:footnote>
  <w:footnote w:type="continuationSeparator" w:id="0">
    <w:p w:rsidR="003D69D6" w:rsidRDefault="003D69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414"/>
    <w:multiLevelType w:val="multilevel"/>
    <w:tmpl w:val="26EA2AAE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517C5"/>
    <w:multiLevelType w:val="multilevel"/>
    <w:tmpl w:val="2DBE1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D72CF"/>
    <w:multiLevelType w:val="multilevel"/>
    <w:tmpl w:val="8C56420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20FA4"/>
    <w:multiLevelType w:val="multilevel"/>
    <w:tmpl w:val="91782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84B2A"/>
    <w:multiLevelType w:val="multilevel"/>
    <w:tmpl w:val="9E3846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644BE4"/>
    <w:multiLevelType w:val="multilevel"/>
    <w:tmpl w:val="5BF8CA40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C8342E"/>
    <w:multiLevelType w:val="multilevel"/>
    <w:tmpl w:val="17A20DA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802AC2"/>
    <w:multiLevelType w:val="multilevel"/>
    <w:tmpl w:val="1E5C0186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ED6B31"/>
    <w:multiLevelType w:val="multilevel"/>
    <w:tmpl w:val="176C029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74176D"/>
    <w:multiLevelType w:val="multilevel"/>
    <w:tmpl w:val="DD8834F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912F8D"/>
    <w:multiLevelType w:val="multilevel"/>
    <w:tmpl w:val="E41ED4F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7A54FC"/>
    <w:multiLevelType w:val="multilevel"/>
    <w:tmpl w:val="083EA67A"/>
    <w:lvl w:ilvl="0">
      <w:start w:val="5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194592"/>
    <w:multiLevelType w:val="multilevel"/>
    <w:tmpl w:val="785A905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477336"/>
    <w:multiLevelType w:val="multilevel"/>
    <w:tmpl w:val="5CD6FEE0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97444E"/>
    <w:multiLevelType w:val="multilevel"/>
    <w:tmpl w:val="5F907DE4"/>
    <w:lvl w:ilvl="0">
      <w:start w:val="4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EE03E7"/>
    <w:multiLevelType w:val="multilevel"/>
    <w:tmpl w:val="E0FCE3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267BA2"/>
    <w:multiLevelType w:val="multilevel"/>
    <w:tmpl w:val="921E14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556511"/>
    <w:multiLevelType w:val="multilevel"/>
    <w:tmpl w:val="378C773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13"/>
  </w:num>
  <w:num w:numId="9">
    <w:abstractNumId w:val="8"/>
  </w:num>
  <w:num w:numId="10">
    <w:abstractNumId w:val="12"/>
  </w:num>
  <w:num w:numId="11">
    <w:abstractNumId w:val="11"/>
  </w:num>
  <w:num w:numId="12">
    <w:abstractNumId w:val="0"/>
  </w:num>
  <w:num w:numId="13">
    <w:abstractNumId w:val="9"/>
  </w:num>
  <w:num w:numId="14">
    <w:abstractNumId w:val="15"/>
  </w:num>
  <w:num w:numId="15">
    <w:abstractNumId w:val="6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0533E"/>
    <w:rsid w:val="003D69D6"/>
    <w:rsid w:val="0040533E"/>
    <w:rsid w:val="00D1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Заголовок №1 + Не полужирный;Курсив;Интервал 1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47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3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onsolas" w:eastAsia="Consolas" w:hAnsi="Consolas" w:cs="Consolas"/>
      <w:sz w:val="28"/>
      <w:szCs w:val="28"/>
      <w:lang w:val="en-US" w:eastAsia="en-US" w:bidi="en-US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1"/>
      <w:szCs w:val="11"/>
      <w:lang w:val="en-US" w:eastAsia="en-US" w:bidi="en-US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2026-01-29T08:37:00Z</dcterms:created>
  <dcterms:modified xsi:type="dcterms:W3CDTF">2026-01-29T08:38:00Z</dcterms:modified>
</cp:coreProperties>
</file>